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D385D" w14:textId="5D050B07" w:rsidR="0020592B" w:rsidRPr="0020592B" w:rsidRDefault="0020592B" w:rsidP="00783105">
      <w:pPr>
        <w:rPr>
          <w:rFonts w:ascii="Arial" w:hAnsi="Arial" w:cs="Arial"/>
          <w:b/>
          <w:bCs/>
          <w:sz w:val="24"/>
          <w:szCs w:val="24"/>
        </w:rPr>
      </w:pPr>
      <w:r>
        <w:rPr>
          <w:rFonts w:ascii="Arial" w:hAnsi="Arial" w:cs="Arial"/>
          <w:b/>
          <w:bCs/>
          <w:i/>
          <w:iCs/>
          <w:sz w:val="24"/>
          <w:szCs w:val="24"/>
        </w:rPr>
        <w:t>Rheinische Post 24.03.2026</w:t>
      </w:r>
    </w:p>
    <w:p w14:paraId="7BBC9523" w14:textId="77777777" w:rsidR="0020592B" w:rsidRDefault="0020592B" w:rsidP="00783105">
      <w:pPr>
        <w:rPr>
          <w:rFonts w:ascii="Arial" w:hAnsi="Arial" w:cs="Arial"/>
          <w:b/>
          <w:bCs/>
          <w:i/>
          <w:iCs/>
          <w:sz w:val="24"/>
          <w:szCs w:val="24"/>
        </w:rPr>
      </w:pPr>
    </w:p>
    <w:p w14:paraId="68DB03DC" w14:textId="71483F98" w:rsidR="00783105" w:rsidRPr="0020592B" w:rsidRDefault="00783105" w:rsidP="00783105">
      <w:pPr>
        <w:rPr>
          <w:rFonts w:ascii="Arial" w:hAnsi="Arial" w:cs="Arial"/>
          <w:b/>
          <w:bCs/>
          <w:i/>
          <w:iCs/>
          <w:sz w:val="24"/>
          <w:szCs w:val="24"/>
        </w:rPr>
      </w:pPr>
      <w:r w:rsidRPr="00783105">
        <w:rPr>
          <w:rFonts w:ascii="Arial" w:hAnsi="Arial" w:cs="Arial"/>
          <w:b/>
          <w:bCs/>
          <w:i/>
          <w:iCs/>
          <w:sz w:val="24"/>
          <w:szCs w:val="24"/>
        </w:rPr>
        <w:t>Sport in Kempen</w:t>
      </w:r>
    </w:p>
    <w:p w14:paraId="18E51543" w14:textId="26320AF4" w:rsidR="00783105" w:rsidRPr="00783105" w:rsidRDefault="00783105" w:rsidP="00783105">
      <w:pPr>
        <w:rPr>
          <w:rFonts w:ascii="Arial" w:hAnsi="Arial" w:cs="Arial"/>
          <w:b/>
          <w:bCs/>
          <w:sz w:val="24"/>
          <w:szCs w:val="24"/>
        </w:rPr>
      </w:pPr>
      <w:r w:rsidRPr="00783105">
        <w:rPr>
          <w:rFonts w:ascii="Arial" w:hAnsi="Arial" w:cs="Arial"/>
          <w:b/>
          <w:bCs/>
          <w:sz w:val="24"/>
          <w:szCs w:val="24"/>
        </w:rPr>
        <w:t>Anke Bittroff bleibt Vorsitzende des KLC</w:t>
      </w:r>
    </w:p>
    <w:p w14:paraId="276D681C" w14:textId="77777777" w:rsidR="00783105" w:rsidRDefault="00783105" w:rsidP="00783105">
      <w:pPr>
        <w:rPr>
          <w:rFonts w:ascii="Arial" w:hAnsi="Arial" w:cs="Arial"/>
        </w:rPr>
      </w:pPr>
      <w:r w:rsidRPr="00783105">
        <w:rPr>
          <w:rFonts w:ascii="Arial" w:hAnsi="Arial" w:cs="Arial"/>
          <w:b/>
          <w:bCs/>
          <w:i/>
          <w:iCs/>
        </w:rPr>
        <w:t>Kempen</w:t>
      </w:r>
      <w:r w:rsidRPr="00783105">
        <w:rPr>
          <w:rFonts w:ascii="Arial" w:hAnsi="Arial" w:cs="Arial"/>
        </w:rPr>
        <w:t> </w:t>
      </w:r>
      <w:r w:rsidRPr="00783105">
        <w:t>· </w:t>
      </w:r>
      <w:r w:rsidRPr="00783105">
        <w:rPr>
          <w:rFonts w:ascii="Arial" w:hAnsi="Arial" w:cs="Arial"/>
        </w:rPr>
        <w:t>Der Kempener Leichtathletik-Club blickt auf eine zufriedenstellende Entwicklung. Großen Zulauf erfährt die Tischtennis-Abteilung. Sehr gefragt ist auch das Kinderturnen.</w:t>
      </w:r>
    </w:p>
    <w:p w14:paraId="45877E86" w14:textId="77777777" w:rsidR="00783105" w:rsidRPr="00783105" w:rsidRDefault="00783105" w:rsidP="00783105">
      <w:pPr>
        <w:rPr>
          <w:rFonts w:ascii="Arial" w:hAnsi="Arial" w:cs="Arial"/>
        </w:rPr>
      </w:pPr>
    </w:p>
    <w:p w14:paraId="7C50D396" w14:textId="4CD002BA" w:rsidR="0062491C" w:rsidRDefault="00783105" w:rsidP="00783105">
      <w:r>
        <w:rPr>
          <w:noProof/>
        </w:rPr>
        <w:drawing>
          <wp:inline distT="0" distB="0" distL="0" distR="0" wp14:anchorId="63056E9D" wp14:editId="12F94A45">
            <wp:extent cx="5760720" cy="3245754"/>
            <wp:effectExtent l="0" t="0" r="0" b="0"/>
            <wp:docPr id="2" name="Bild 2" descr=" Der 2. Vorsitzende Michael Wetzels (v.l.), Michael Rädler, Anke Bittroff und Ehrenvorsitzender Herbert van den Bosch bei der Jahreshauptversammlu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Der 2. Vorsitzende Michael Wetzels (v.l.), Michael Rädler, Anke Bittroff und Ehrenvorsitzender Herbert van den Bosch bei der Jahreshauptversammlung. "/>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3245754"/>
                    </a:xfrm>
                    <a:prstGeom prst="rect">
                      <a:avLst/>
                    </a:prstGeom>
                    <a:noFill/>
                    <a:ln>
                      <a:noFill/>
                    </a:ln>
                  </pic:spPr>
                </pic:pic>
              </a:graphicData>
            </a:graphic>
          </wp:inline>
        </w:drawing>
      </w:r>
    </w:p>
    <w:p w14:paraId="7C2FBA3F" w14:textId="51F74C55" w:rsidR="00783105" w:rsidRDefault="00783105" w:rsidP="00783105">
      <w:pPr>
        <w:rPr>
          <w:rFonts w:ascii="Arial" w:hAnsi="Arial" w:cs="Arial"/>
        </w:rPr>
      </w:pPr>
      <w:r w:rsidRPr="00783105">
        <w:rPr>
          <w:rFonts w:ascii="Arial" w:hAnsi="Arial" w:cs="Arial"/>
        </w:rPr>
        <w:t>Der 2. Vorsitzende Michael Wetzels (v.l.), Michael Rädler, Anke Bittroff und Ehrenvorsitzender Herbert van den Bosch bei der Jahreshauptversammlung.</w:t>
      </w:r>
    </w:p>
    <w:p w14:paraId="6FD776A7" w14:textId="77777777" w:rsidR="00783105" w:rsidRDefault="00783105" w:rsidP="00783105">
      <w:pPr>
        <w:rPr>
          <w:rFonts w:ascii="Arial" w:hAnsi="Arial" w:cs="Arial"/>
        </w:rPr>
      </w:pPr>
    </w:p>
    <w:p w14:paraId="535F94B9" w14:textId="77777777" w:rsidR="00783105" w:rsidRPr="00783105" w:rsidRDefault="00783105" w:rsidP="00783105">
      <w:pPr>
        <w:rPr>
          <w:rFonts w:ascii="Arial" w:hAnsi="Arial" w:cs="Arial"/>
        </w:rPr>
      </w:pPr>
      <w:r w:rsidRPr="00783105">
        <w:rPr>
          <w:rFonts w:ascii="Arial" w:hAnsi="Arial" w:cs="Arial"/>
        </w:rPr>
        <w:t>Von Uwe Worringer</w:t>
      </w:r>
    </w:p>
    <w:p w14:paraId="14D9570D" w14:textId="77777777" w:rsidR="00783105" w:rsidRPr="00783105" w:rsidRDefault="00783105" w:rsidP="00783105">
      <w:pPr>
        <w:rPr>
          <w:rFonts w:ascii="Arial" w:hAnsi="Arial" w:cs="Arial"/>
        </w:rPr>
      </w:pPr>
      <w:r w:rsidRPr="00783105">
        <w:rPr>
          <w:rFonts w:ascii="Arial" w:hAnsi="Arial" w:cs="Arial"/>
        </w:rPr>
        <w:t>Der Kempener Leichtathletik-Club (KLC) hat auf seiner Jahreshauptversammlung mit Blick auf das Jahr 2025 eine zufriedenstellende Bilanz gezogen. Anke Bittroff berichtete den anwesenden Mitgliedern von soliden Finanzen und konstanten Mitgliederzahlen, die es ermöglichen, auch in Zukunft gute Vereinsarbeit leisten zu können. Besonders lag der 1. Vorsitzenden dabei die Jugend am Herzen: „Wir werden sie weiter großzügig unterstützen.“</w:t>
      </w:r>
    </w:p>
    <w:p w14:paraId="70ED3907" w14:textId="77777777" w:rsidR="00783105" w:rsidRDefault="00783105" w:rsidP="00783105">
      <w:pPr>
        <w:rPr>
          <w:rFonts w:ascii="Arial" w:hAnsi="Arial" w:cs="Arial"/>
        </w:rPr>
      </w:pPr>
      <w:r w:rsidRPr="00783105">
        <w:rPr>
          <w:rFonts w:ascii="Arial" w:hAnsi="Arial" w:cs="Arial"/>
        </w:rPr>
        <w:t>Eine weitere gute Kunde war, dass die seit 17 Jahren unveränderten Mitgliedsbeiträge erneut nicht erhöht werden. Inwieweit das auf Sicht fortgesetzt werden kann, ließ Bittroff offen. Ein Grund für steigende Kosten seien die Übungsleiterpauschalen. „Uns war wichtig, dass wir deutlich über dem Mindestlohn liegen. Das müssen wir im Laufe des Jahres noch anpassen, da der Mindestlohn erhöht wurde.“ Mit den Entgelten will der Verein auch einen finanziellen Anreiz für Übungsleiter schaffen, die nach wie vor schwer zu finden seien.</w:t>
      </w:r>
    </w:p>
    <w:p w14:paraId="1172AC61" w14:textId="77777777" w:rsidR="00783105" w:rsidRPr="00783105" w:rsidRDefault="00783105" w:rsidP="00783105">
      <w:pPr>
        <w:rPr>
          <w:rFonts w:ascii="Arial" w:hAnsi="Arial" w:cs="Arial"/>
        </w:rPr>
      </w:pPr>
      <w:r w:rsidRPr="00783105">
        <w:rPr>
          <w:rFonts w:ascii="Arial" w:hAnsi="Arial" w:cs="Arial"/>
        </w:rPr>
        <w:t xml:space="preserve">Für 50-jährige Mitgliedschaft wurde Michael Rädler mit einer Urkunde und einem Präsentkorb geehrt. Und für Bittroff hatte der Abend im Saal der Casino-Tennisgesellschaft noch eine Überraschung parat. Sie wurde zum Ehrenmitglied ernannt. In seiner Laudatio hob Herbert van den Bosch ihre besonderen Verdienste für den KLC hervor. Auch Bittroff blickt </w:t>
      </w:r>
      <w:r w:rsidRPr="00783105">
        <w:rPr>
          <w:rFonts w:ascii="Arial" w:hAnsi="Arial" w:cs="Arial"/>
        </w:rPr>
        <w:lastRenderedPageBreak/>
        <w:t>auf eine 50-jährige Mitgliedschaft zurück, engagiert sich nach wie vor stark in der Nachwuchsarbeit und leistet seit vielen Jahren intensive Vorstandsarbeit. „Wir man sieht, liegt Dir der KLC sehr am Herzen“, schloss van den Bosch seine Würdigung.</w:t>
      </w:r>
    </w:p>
    <w:p w14:paraId="774BD2A3" w14:textId="77777777" w:rsidR="00783105" w:rsidRPr="00783105" w:rsidRDefault="00783105" w:rsidP="00783105">
      <w:pPr>
        <w:rPr>
          <w:rFonts w:ascii="Arial" w:hAnsi="Arial" w:cs="Arial"/>
        </w:rPr>
      </w:pPr>
      <w:r w:rsidRPr="00783105">
        <w:rPr>
          <w:rFonts w:ascii="Arial" w:hAnsi="Arial" w:cs="Arial"/>
        </w:rPr>
        <w:t>Zügig gingen die anstehenden Vorstandswahlen über die Bühne. Bittroff wurde ebenso wieder gewählt wie Kassenwart Dennis Wunschik. Bestätigt wurden die Fachsportwarte van den Bosch (Reha-Sport), Patrick Weinschenk (Tischtennis), Simone Ulbricht (Leichtathletik) und Doris Lust (Kinderturnen). Die Berichte aus den Fachschaften spiegelten durchweg die zufriedenstellende Gesamtsituation des Vereins wider. Großen Zulauf erfährt die Tischtennis-Abteilung, die derzeit überlegt, eine 4. Mannschaft in den Meisterschaftsbetrieb zu schicken. Sehr gefragt ist auch das Kinderturnen. Da die Kapazitäten nicht reichen, wurde eine Warteliste eingerichtet.</w:t>
      </w:r>
    </w:p>
    <w:p w14:paraId="59999530" w14:textId="77777777" w:rsidR="00783105" w:rsidRPr="00783105" w:rsidRDefault="00783105" w:rsidP="00783105">
      <w:pPr>
        <w:rPr>
          <w:rFonts w:ascii="Arial" w:hAnsi="Arial" w:cs="Arial"/>
        </w:rPr>
      </w:pPr>
    </w:p>
    <w:p w14:paraId="06775001" w14:textId="77777777" w:rsidR="00783105" w:rsidRPr="00783105" w:rsidRDefault="00783105" w:rsidP="00783105">
      <w:pPr>
        <w:rPr>
          <w:rFonts w:ascii="Arial" w:hAnsi="Arial" w:cs="Arial"/>
        </w:rPr>
      </w:pPr>
    </w:p>
    <w:sectPr w:rsidR="00783105" w:rsidRPr="007831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5"/>
    <w:rsid w:val="0020592B"/>
    <w:rsid w:val="0062491C"/>
    <w:rsid w:val="00783105"/>
    <w:rsid w:val="00A96A24"/>
    <w:rsid w:val="00EC2B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FCDD"/>
  <w15:chartTrackingRefBased/>
  <w15:docId w15:val="{1DD0EE94-7B0E-4508-A8E4-5B27A01E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831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7831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78310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78310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78310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78310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8310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8310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8310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8310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78310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78310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78310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78310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78310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8310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8310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83105"/>
    <w:rPr>
      <w:rFonts w:eastAsiaTheme="majorEastAsia" w:cstheme="majorBidi"/>
      <w:color w:val="272727" w:themeColor="text1" w:themeTint="D8"/>
    </w:rPr>
  </w:style>
  <w:style w:type="paragraph" w:styleId="Titel">
    <w:name w:val="Title"/>
    <w:basedOn w:val="Standard"/>
    <w:next w:val="Standard"/>
    <w:link w:val="TitelZchn"/>
    <w:uiPriority w:val="10"/>
    <w:qFormat/>
    <w:rsid w:val="007831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8310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8310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8310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8310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83105"/>
    <w:rPr>
      <w:i/>
      <w:iCs/>
      <w:color w:val="404040" w:themeColor="text1" w:themeTint="BF"/>
    </w:rPr>
  </w:style>
  <w:style w:type="paragraph" w:styleId="Listenabsatz">
    <w:name w:val="List Paragraph"/>
    <w:basedOn w:val="Standard"/>
    <w:uiPriority w:val="34"/>
    <w:qFormat/>
    <w:rsid w:val="00783105"/>
    <w:pPr>
      <w:ind w:left="720"/>
      <w:contextualSpacing/>
    </w:pPr>
  </w:style>
  <w:style w:type="character" w:styleId="IntensiveHervorhebung">
    <w:name w:val="Intense Emphasis"/>
    <w:basedOn w:val="Absatz-Standardschriftart"/>
    <w:uiPriority w:val="21"/>
    <w:qFormat/>
    <w:rsid w:val="00783105"/>
    <w:rPr>
      <w:i/>
      <w:iCs/>
      <w:color w:val="2F5496" w:themeColor="accent1" w:themeShade="BF"/>
    </w:rPr>
  </w:style>
  <w:style w:type="paragraph" w:styleId="IntensivesZitat">
    <w:name w:val="Intense Quote"/>
    <w:basedOn w:val="Standard"/>
    <w:next w:val="Standard"/>
    <w:link w:val="IntensivesZitatZchn"/>
    <w:uiPriority w:val="30"/>
    <w:qFormat/>
    <w:rsid w:val="00783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783105"/>
    <w:rPr>
      <w:i/>
      <w:iCs/>
      <w:color w:val="2F5496" w:themeColor="accent1" w:themeShade="BF"/>
    </w:rPr>
  </w:style>
  <w:style w:type="character" w:styleId="IntensiverVerweis">
    <w:name w:val="Intense Reference"/>
    <w:basedOn w:val="Absatz-Standardschriftart"/>
    <w:uiPriority w:val="32"/>
    <w:qFormat/>
    <w:rsid w:val="00783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2284</Characters>
  <Application>Microsoft Office Word</Application>
  <DocSecurity>0</DocSecurity>
  <Lines>19</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Anke Bittroff</dc:creator>
  <cp:keywords/>
  <dc:description/>
  <cp:lastModifiedBy>Anke Bittroff</cp:lastModifiedBy>
  <cp:revision>2</cp:revision>
  <dcterms:created xsi:type="dcterms:W3CDTF">2026-03-24T08:50:00Z</dcterms:created>
  <dcterms:modified xsi:type="dcterms:W3CDTF">2026-03-24T08:55:00Z</dcterms:modified>
</cp:coreProperties>
</file>